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9489" w14:textId="77777777" w:rsidR="00701131" w:rsidRPr="001520B5" w:rsidRDefault="00FB597C">
      <w:pPr>
        <w:rPr>
          <w:b/>
          <w:bCs/>
          <w:sz w:val="28"/>
          <w:szCs w:val="28"/>
        </w:rPr>
      </w:pPr>
      <w:r w:rsidRPr="001520B5">
        <w:rPr>
          <w:b/>
          <w:bCs/>
          <w:sz w:val="28"/>
          <w:szCs w:val="28"/>
        </w:rPr>
        <w:t xml:space="preserve">Akaan </w:t>
      </w:r>
      <w:r w:rsidR="00701131" w:rsidRPr="001520B5">
        <w:rPr>
          <w:b/>
          <w:bCs/>
          <w:sz w:val="28"/>
          <w:szCs w:val="28"/>
        </w:rPr>
        <w:t>Piilopirtin rakennusten vuokrausehdot</w:t>
      </w:r>
    </w:p>
    <w:p w14:paraId="453F2935" w14:textId="77777777" w:rsidR="00701131" w:rsidRDefault="001D0336" w:rsidP="00701131">
      <w:pPr>
        <w:pStyle w:val="Luettelokappale"/>
        <w:numPr>
          <w:ilvl w:val="0"/>
          <w:numId w:val="1"/>
        </w:numPr>
      </w:pPr>
      <w:r>
        <w:t>A</w:t>
      </w:r>
      <w:r w:rsidR="00701131">
        <w:t>siakas sitoutuu noudattamaan vuokrausehtoja vahvistettuaan varauksen</w:t>
      </w:r>
      <w:r>
        <w:t>. Asiakkaan on oltava täysi-ikäinen.</w:t>
      </w:r>
    </w:p>
    <w:p w14:paraId="231C9D23" w14:textId="77777777" w:rsidR="00701131" w:rsidRDefault="00701131"/>
    <w:p w14:paraId="1BC51B1D" w14:textId="77777777" w:rsidR="001D0336" w:rsidRPr="00EC61DE" w:rsidRDefault="00980B12">
      <w:pPr>
        <w:rPr>
          <w:b/>
          <w:bCs/>
        </w:rPr>
      </w:pPr>
      <w:r w:rsidRPr="00EC61DE">
        <w:rPr>
          <w:b/>
          <w:bCs/>
        </w:rPr>
        <w:t>Varaaminen ja maksaminen</w:t>
      </w:r>
      <w:r w:rsidR="00014507" w:rsidRPr="00EC61DE">
        <w:rPr>
          <w:b/>
          <w:bCs/>
        </w:rPr>
        <w:t xml:space="preserve"> sekä peruuttaminen</w:t>
      </w:r>
    </w:p>
    <w:p w14:paraId="74F6F370" w14:textId="4779FBF3" w:rsidR="00EC61DE" w:rsidRDefault="001D0336">
      <w:r>
        <w:t>Mahdollisesta varausmaksusta ja sen maksuajankohdasta sovitaan tarjouksen hyväksynnän yhteydessä</w:t>
      </w:r>
      <w:r w:rsidR="005F7AD8">
        <w:t xml:space="preserve"> sähköpostitse</w:t>
      </w:r>
      <w:r>
        <w:t>. Mikäli varausmaksu on</w:t>
      </w:r>
      <w:r w:rsidR="005F7AD8">
        <w:t xml:space="preserve"> sovittu ja</w:t>
      </w:r>
      <w:r>
        <w:t xml:space="preserve"> maksettu ja peruutus tapahtuu</w:t>
      </w:r>
      <w:r w:rsidR="000B469B">
        <w:t xml:space="preserve"> ennen kun loppusuoritus on tehty </w:t>
      </w:r>
      <w:r w:rsidR="00014507">
        <w:t>ei varausmaksua palauteta</w:t>
      </w:r>
      <w:r w:rsidR="005F7AD8">
        <w:t xml:space="preserve">. </w:t>
      </w:r>
      <w:r w:rsidR="005F7AD8" w:rsidRPr="00980B12">
        <w:t xml:space="preserve">Peruutus on </w:t>
      </w:r>
      <w:r w:rsidR="005F7AD8">
        <w:t>aina tehtävä kirjallisesti (</w:t>
      </w:r>
      <w:r w:rsidR="005F7AD8" w:rsidRPr="00980B12">
        <w:t>sähköposti).  Ellei</w:t>
      </w:r>
      <w:r w:rsidR="005F7AD8">
        <w:t xml:space="preserve"> sovittua</w:t>
      </w:r>
      <w:r w:rsidR="005F7AD8" w:rsidRPr="00980B12">
        <w:t xml:space="preserve"> varausmaksua tai loppusuoritusta ole maksettu </w:t>
      </w:r>
      <w:r w:rsidR="005F7AD8">
        <w:t xml:space="preserve">sovittuun </w:t>
      </w:r>
      <w:r w:rsidR="005F7AD8" w:rsidRPr="00980B12">
        <w:t xml:space="preserve">eräpäivään mennessä, on vuokranantajalla oikeus perua varaus. </w:t>
      </w:r>
    </w:p>
    <w:p w14:paraId="70AC28C4" w14:textId="77777777" w:rsidR="00420722" w:rsidRPr="00EC61DE" w:rsidRDefault="00980B12" w:rsidP="001D0336">
      <w:pPr>
        <w:rPr>
          <w:b/>
          <w:bCs/>
        </w:rPr>
      </w:pPr>
      <w:r w:rsidRPr="00EC61DE">
        <w:rPr>
          <w:b/>
          <w:bCs/>
        </w:rPr>
        <w:t>Vuokranantajan oikeus peruuttaa varaus tai keskeyttää tilaisuus</w:t>
      </w:r>
    </w:p>
    <w:p w14:paraId="17A4E203" w14:textId="3D9D4B4C" w:rsidR="00420722" w:rsidRDefault="00980B12" w:rsidP="001D0336">
      <w:r w:rsidRPr="00980B12">
        <w:t>Mikäli kyseessä on ylivoimainen este (force majeure), vuokranantaja voi perua varauksen. Asiakkaalla on tällöin oikeus saada vuokranantajalle maksamansa summa takaisin kokonaisuudessaan. Vuokranantajalla on oikeus keskeyttää tilaisuus, mikäli siitä katsotaan aiheutuvan häiriötä tai vaaraa samassa tai naapurikiinteistöissä oleville henkilöille, kiinteistölle tai irtaimistolle. Tilaisuus voidaan keskeyttää myös, mikäli näitä vuokrausehtoja ei noudateta</w:t>
      </w:r>
      <w:r w:rsidR="000B469B">
        <w:t xml:space="preserve"> tai vuokraus ei ole sovitun mukainen</w:t>
      </w:r>
      <w:r w:rsidR="003D03E5">
        <w:t xml:space="preserve"> esim. henkilömäärä on muuta kun on sovittu</w:t>
      </w:r>
      <w:r w:rsidRPr="00980B12">
        <w:t xml:space="preserve">. Kaikista yllä olevista toimenpiteistä aiheutuneet kulut laskutetaan asiakkaalta. Tällaisessa tapauksessa vuokranantaja ei ole velvollinen korvaamaan tästä aiheutuvia mahdollisia kuluja </w:t>
      </w:r>
      <w:r w:rsidR="003D03E5">
        <w:t>asiakkaalle</w:t>
      </w:r>
      <w:r w:rsidRPr="00980B12">
        <w:t xml:space="preserve"> tai palauttamaan tilavuokraa tai osaa siitä.</w:t>
      </w:r>
    </w:p>
    <w:p w14:paraId="2B7F5BD7" w14:textId="77777777" w:rsidR="0060385A" w:rsidRPr="003C1A49" w:rsidRDefault="00980B12" w:rsidP="001D0336">
      <w:pPr>
        <w:rPr>
          <w:b/>
          <w:bCs/>
        </w:rPr>
      </w:pPr>
      <w:r w:rsidRPr="003C1A49">
        <w:rPr>
          <w:b/>
          <w:bCs/>
        </w:rPr>
        <w:t>Vuokraus sisältää</w:t>
      </w:r>
    </w:p>
    <w:p w14:paraId="2A3B7269" w14:textId="4569531D" w:rsidR="00E80619" w:rsidRDefault="0060385A" w:rsidP="001D0336">
      <w:pPr>
        <w:pStyle w:val="Luettelokappale"/>
        <w:numPr>
          <w:ilvl w:val="0"/>
          <w:numId w:val="2"/>
        </w:numPr>
      </w:pPr>
      <w:r>
        <w:t>Rakennuksen varaus</w:t>
      </w:r>
      <w:r w:rsidR="00980B12" w:rsidRPr="00980B12">
        <w:t xml:space="preserve"> sovitulle ajalle ja </w:t>
      </w:r>
      <w:r>
        <w:t>sen ympärillä</w:t>
      </w:r>
      <w:r w:rsidR="00980B12" w:rsidRPr="00980B12">
        <w:t xml:space="preserve"> olevan piha-alueen käyttö. </w:t>
      </w:r>
      <w:r w:rsidR="00FF6E1A">
        <w:t xml:space="preserve"> Alueella oleva laavu on kaikkien </w:t>
      </w:r>
      <w:r w:rsidR="00394F54">
        <w:t>asiakkaidemme</w:t>
      </w:r>
      <w:r w:rsidR="00FF6E1A">
        <w:t xml:space="preserve"> käytössä </w:t>
      </w:r>
      <w:r w:rsidR="00E83570">
        <w:t>(ei talvikunnossapito</w:t>
      </w:r>
      <w:r w:rsidR="00394F54">
        <w:t>a</w:t>
      </w:r>
      <w:r w:rsidR="00E83570">
        <w:t>)</w:t>
      </w:r>
      <w:r w:rsidR="00FF6E1A">
        <w:t xml:space="preserve">. </w:t>
      </w:r>
      <w:r>
        <w:t>Huonekalut, astiastot ruuan valmistusvälineineen</w:t>
      </w:r>
      <w:r w:rsidR="000B469B">
        <w:t xml:space="preserve"> sekä ruuan laittoon tarkoitetut koneet ja laitteet</w:t>
      </w:r>
      <w:r>
        <w:t>.</w:t>
      </w:r>
      <w:r w:rsidR="002E4533">
        <w:t xml:space="preserve"> Kunkin rakennuksen tarkempi </w:t>
      </w:r>
      <w:r w:rsidR="00394F54">
        <w:t>varustus</w:t>
      </w:r>
      <w:r w:rsidR="002E4533">
        <w:t xml:space="preserve"> ilmaistaan sähköpostitarjouksessa.</w:t>
      </w:r>
      <w:r>
        <w:t xml:space="preserve"> </w:t>
      </w:r>
    </w:p>
    <w:p w14:paraId="1FE7E92F" w14:textId="77777777" w:rsidR="00EE136F" w:rsidRDefault="00E80619" w:rsidP="001D0336">
      <w:pPr>
        <w:pStyle w:val="Luettelokappale"/>
        <w:numPr>
          <w:ilvl w:val="0"/>
          <w:numId w:val="2"/>
        </w:numPr>
      </w:pPr>
      <w:r>
        <w:t>Rakennukset luovutetaan perussiisteinä</w:t>
      </w:r>
      <w:r w:rsidR="00980B12" w:rsidRPr="00980B12">
        <w:t xml:space="preserve">, mikäli kohde on vuokrauksen jälkeen epäsiisti, siivouksesta veloitetaan tapauskohtaisesti. </w:t>
      </w:r>
    </w:p>
    <w:p w14:paraId="4C60B0BC" w14:textId="2770D63F" w:rsidR="00E80619" w:rsidRDefault="00980B12" w:rsidP="001D0336">
      <w:pPr>
        <w:pStyle w:val="Luettelokappale"/>
        <w:numPr>
          <w:ilvl w:val="0"/>
          <w:numId w:val="2"/>
        </w:numPr>
      </w:pPr>
      <w:r w:rsidRPr="00980B12">
        <w:t>Siivouspalvelu</w:t>
      </w:r>
      <w:r w:rsidR="00E80619">
        <w:t>sta</w:t>
      </w:r>
      <w:r w:rsidRPr="00980B12">
        <w:t xml:space="preserve"> voi</w:t>
      </w:r>
      <w:r w:rsidR="00E80619">
        <w:t>daan sopia ennakkoon sähköpostilla, hinta vaihtelee rakennuksittain</w:t>
      </w:r>
      <w:r w:rsidR="00E83570">
        <w:t xml:space="preserve">. Tilatusta loppusiivouksesta huolimatta tiskit on pääosin </w:t>
      </w:r>
      <w:r w:rsidR="00394F54">
        <w:t>asiakkaan</w:t>
      </w:r>
      <w:r w:rsidR="00E83570">
        <w:t xml:space="preserve"> hoidettava.</w:t>
      </w:r>
    </w:p>
    <w:p w14:paraId="4859209E" w14:textId="60F61F3F" w:rsidR="00FF6E1A" w:rsidRDefault="00E83570" w:rsidP="001D0336">
      <w:pPr>
        <w:pStyle w:val="Luettelokappale"/>
        <w:numPr>
          <w:ilvl w:val="0"/>
          <w:numId w:val="2"/>
        </w:numPr>
      </w:pPr>
      <w:r>
        <w:t>V</w:t>
      </w:r>
      <w:r w:rsidR="00FF6E1A">
        <w:t>uokranantaja antaa avaimet tullessa ja rakennu</w:t>
      </w:r>
      <w:r w:rsidR="00291C09">
        <w:t>s</w:t>
      </w:r>
      <w:r w:rsidR="00FF6E1A">
        <w:t xml:space="preserve"> esitellään samalla mm. varapoistumistiet ja sammuttimet</w:t>
      </w:r>
      <w:r w:rsidR="004F612C">
        <w:t>. Tulo- ja lähtöajat sovitaan ennalta joustavasti.</w:t>
      </w:r>
    </w:p>
    <w:p w14:paraId="396F919F" w14:textId="7F03950C" w:rsidR="00E80619" w:rsidRDefault="00E83570" w:rsidP="00E83570">
      <w:pPr>
        <w:pStyle w:val="Luettelokappale"/>
        <w:numPr>
          <w:ilvl w:val="0"/>
          <w:numId w:val="2"/>
        </w:numPr>
      </w:pPr>
      <w:r>
        <w:t>P</w:t>
      </w:r>
      <w:r w:rsidR="00EE136F">
        <w:t>olttopu</w:t>
      </w:r>
      <w:r>
        <w:t>ut</w:t>
      </w:r>
      <w:r w:rsidR="00EE136F">
        <w:t xml:space="preserve"> rakennuksiin missä tulisijoja</w:t>
      </w:r>
    </w:p>
    <w:p w14:paraId="61D3A77D" w14:textId="77777777" w:rsidR="00E80619" w:rsidRDefault="00980B12" w:rsidP="00E80619">
      <w:r w:rsidRPr="00E80619">
        <w:rPr>
          <w:b/>
          <w:bCs/>
        </w:rPr>
        <w:t>Asiakkaan vastuulla ovat</w:t>
      </w:r>
      <w:r w:rsidRPr="00980B12">
        <w:t xml:space="preserve"> </w:t>
      </w:r>
    </w:p>
    <w:p w14:paraId="6F001A84" w14:textId="2DC3663B" w:rsidR="001426D2" w:rsidRDefault="00980B12" w:rsidP="0092250C">
      <w:pPr>
        <w:ind w:firstLine="360"/>
      </w:pPr>
      <w:r w:rsidRPr="00980B12">
        <w:t xml:space="preserve">• Noudattaa vuokrausehtoja ja erillistä toimintaohjeita. </w:t>
      </w:r>
    </w:p>
    <w:p w14:paraId="5DE1DD54" w14:textId="59B0AF1A" w:rsidR="0092250C" w:rsidRDefault="00980B12" w:rsidP="00E83570">
      <w:pPr>
        <w:ind w:firstLine="360"/>
      </w:pPr>
      <w:r w:rsidRPr="00980B12">
        <w:t xml:space="preserve">• Luovuttaa </w:t>
      </w:r>
      <w:r w:rsidR="00E80619">
        <w:t>rakennus</w:t>
      </w:r>
      <w:r w:rsidR="00E83570">
        <w:t xml:space="preserve"> sekä</w:t>
      </w:r>
      <w:r w:rsidRPr="00980B12">
        <w:t xml:space="preserve"> piha-alue asiallisessa kunnossa </w:t>
      </w:r>
      <w:r w:rsidR="00FD578C">
        <w:t>vuokrauksen</w:t>
      </w:r>
      <w:r w:rsidRPr="00980B12">
        <w:t xml:space="preserve"> jälkeen</w:t>
      </w:r>
      <w:r w:rsidR="00FD578C">
        <w:t>.</w:t>
      </w:r>
      <w:r w:rsidRPr="00980B12">
        <w:t xml:space="preserve"> </w:t>
      </w:r>
    </w:p>
    <w:p w14:paraId="7715733E" w14:textId="1B5156B1" w:rsidR="007D6C0F" w:rsidRDefault="00980B12" w:rsidP="00E80619">
      <w:r w:rsidRPr="00E80619">
        <w:rPr>
          <w:b/>
          <w:bCs/>
        </w:rPr>
        <w:t>Oleskelu kohteess</w:t>
      </w:r>
      <w:r w:rsidR="001426D2">
        <w:rPr>
          <w:b/>
          <w:bCs/>
        </w:rPr>
        <w:t>a</w:t>
      </w:r>
      <w:r w:rsidRPr="00980B12">
        <w:t xml:space="preserve"> </w:t>
      </w:r>
    </w:p>
    <w:p w14:paraId="06CA6025" w14:textId="77777777" w:rsidR="007D6C0F" w:rsidRDefault="00980B12" w:rsidP="007D6C0F">
      <w:pPr>
        <w:pStyle w:val="Luettelokappale"/>
        <w:numPr>
          <w:ilvl w:val="0"/>
          <w:numId w:val="3"/>
        </w:numPr>
      </w:pPr>
      <w:r w:rsidRPr="00980B12">
        <w:t>Asuntovaunun, -auton ja teltan käytöstä kohteen tontilla on sovittava erikseen vuokranantajan kanssa.</w:t>
      </w:r>
    </w:p>
    <w:p w14:paraId="17CA3CDB" w14:textId="77777777" w:rsidR="007D6C0F" w:rsidRDefault="007D6C0F" w:rsidP="007D6C0F">
      <w:pPr>
        <w:pStyle w:val="Luettelokappale"/>
        <w:numPr>
          <w:ilvl w:val="0"/>
          <w:numId w:val="3"/>
        </w:numPr>
      </w:pPr>
      <w:r>
        <w:t>Lemmikkieläimet eivät ole tervetulleita</w:t>
      </w:r>
      <w:r w:rsidR="00980B12" w:rsidRPr="00980B12">
        <w:t xml:space="preserve">. </w:t>
      </w:r>
    </w:p>
    <w:p w14:paraId="3817BE0E" w14:textId="46899F31" w:rsidR="007D6C0F" w:rsidRDefault="00980B12" w:rsidP="007D6C0F">
      <w:pPr>
        <w:pStyle w:val="Luettelokappale"/>
        <w:numPr>
          <w:ilvl w:val="0"/>
          <w:numId w:val="3"/>
        </w:numPr>
      </w:pPr>
      <w:r w:rsidRPr="00980B12">
        <w:t>Asiakas voi tuoda tilaan omat</w:t>
      </w:r>
      <w:r w:rsidR="001426D2">
        <w:t xml:space="preserve"> ruuat ja</w:t>
      </w:r>
      <w:r w:rsidRPr="00980B12">
        <w:t xml:space="preserve"> juomat. </w:t>
      </w:r>
    </w:p>
    <w:p w14:paraId="00368920" w14:textId="77777777" w:rsidR="007D6C0F" w:rsidRDefault="00980B12" w:rsidP="007D6C0F">
      <w:pPr>
        <w:pStyle w:val="Luettelokappale"/>
        <w:numPr>
          <w:ilvl w:val="0"/>
          <w:numId w:val="3"/>
        </w:numPr>
      </w:pPr>
      <w:r w:rsidRPr="00980B12">
        <w:t>Tupakointi on kielletty sisätiloissa</w:t>
      </w:r>
    </w:p>
    <w:p w14:paraId="06F8D790" w14:textId="3E12BE80" w:rsidR="007D6C0F" w:rsidRDefault="00980B12" w:rsidP="007D6C0F">
      <w:pPr>
        <w:pStyle w:val="Luettelokappale"/>
        <w:numPr>
          <w:ilvl w:val="0"/>
          <w:numId w:val="3"/>
        </w:numPr>
      </w:pPr>
      <w:r w:rsidRPr="00980B12">
        <w:t xml:space="preserve">Kaikki toiminnat ja harrasteet tapahtuvat häiriötä tuottamatta ja asiakkaan omalla vastuulla. Äänet/musiikki ei saa aiheuttaa meluhaittaa ympäristölle ja </w:t>
      </w:r>
      <w:r w:rsidR="007D6C0F">
        <w:t xml:space="preserve">muille </w:t>
      </w:r>
      <w:r w:rsidR="003D03E5">
        <w:t>asiakkalle</w:t>
      </w:r>
      <w:r w:rsidRPr="00980B12">
        <w:t xml:space="preserve">. </w:t>
      </w:r>
    </w:p>
    <w:p w14:paraId="33512697" w14:textId="37613558" w:rsidR="007D6C0F" w:rsidRDefault="00980B12" w:rsidP="007D6C0F">
      <w:pPr>
        <w:pStyle w:val="Luettelokappale"/>
        <w:numPr>
          <w:ilvl w:val="0"/>
          <w:numId w:val="3"/>
        </w:numPr>
      </w:pPr>
      <w:r w:rsidRPr="00980B12">
        <w:t>Musiikin/äänentoiston tulee loppua</w:t>
      </w:r>
      <w:r w:rsidR="007D6C0F">
        <w:t xml:space="preserve"> ulkona</w:t>
      </w:r>
      <w:r w:rsidRPr="00980B12">
        <w:t xml:space="preserve"> klo 24.00 mennessä</w:t>
      </w:r>
      <w:r w:rsidR="0092250C">
        <w:t xml:space="preserve"> tai aiemmin huomioiden muut </w:t>
      </w:r>
      <w:r w:rsidR="003D03E5">
        <w:t>asiakkaat</w:t>
      </w:r>
      <w:r w:rsidR="00CA7450">
        <w:t>, tästä sovitaan tapauskohtaisesti</w:t>
      </w:r>
    </w:p>
    <w:p w14:paraId="20478A00" w14:textId="5BA9E89A" w:rsidR="007D6C0F" w:rsidRDefault="00980B12" w:rsidP="001426D2">
      <w:pPr>
        <w:pStyle w:val="Luettelokappale"/>
        <w:numPr>
          <w:ilvl w:val="0"/>
          <w:numId w:val="3"/>
        </w:numPr>
      </w:pPr>
      <w:r w:rsidRPr="00980B12">
        <w:t xml:space="preserve">Vuokranantaja ei vastaa </w:t>
      </w:r>
      <w:r w:rsidR="001426D2">
        <w:t xml:space="preserve">rakennuksiin </w:t>
      </w:r>
      <w:r w:rsidRPr="00980B12">
        <w:t xml:space="preserve">jätetyistä tavaroista. </w:t>
      </w:r>
      <w:r w:rsidR="007D6C0F">
        <w:t>Jääneistä tavaroista ilmoitetaan vuokrauksen jälkeen ja ne voi noutaa kahden viikon ajan</w:t>
      </w:r>
      <w:r w:rsidRPr="00980B12">
        <w:t xml:space="preserve">.  </w:t>
      </w:r>
    </w:p>
    <w:p w14:paraId="55382056" w14:textId="77777777" w:rsidR="00CA7450" w:rsidRDefault="00CA7450" w:rsidP="00CA7450">
      <w:pPr>
        <w:pStyle w:val="Luettelokappale"/>
      </w:pPr>
    </w:p>
    <w:p w14:paraId="6F5F78BB" w14:textId="09EB9DB0" w:rsidR="007D6C0F" w:rsidRPr="007D6C0F" w:rsidRDefault="00980B12" w:rsidP="007D6C0F">
      <w:pPr>
        <w:rPr>
          <w:b/>
          <w:bCs/>
        </w:rPr>
      </w:pPr>
      <w:r w:rsidRPr="007D6C0F">
        <w:rPr>
          <w:b/>
          <w:bCs/>
        </w:rPr>
        <w:t>Vahin</w:t>
      </w:r>
      <w:r w:rsidR="003D03E5">
        <w:rPr>
          <w:b/>
          <w:bCs/>
        </w:rPr>
        <w:t>gon</w:t>
      </w:r>
      <w:r w:rsidRPr="007D6C0F">
        <w:rPr>
          <w:b/>
          <w:bCs/>
        </w:rPr>
        <w:t xml:space="preserve"> sattuessa</w:t>
      </w:r>
    </w:p>
    <w:p w14:paraId="4ED85079" w14:textId="2BDA1DD3" w:rsidR="001323AF" w:rsidRDefault="00980B12" w:rsidP="002B0B9A">
      <w:pPr>
        <w:pStyle w:val="Luettelokappale"/>
        <w:numPr>
          <w:ilvl w:val="0"/>
          <w:numId w:val="9"/>
        </w:numPr>
      </w:pPr>
      <w:r w:rsidRPr="00980B12">
        <w:t xml:space="preserve">Asiakas on velvollinen viipymättä ilmoittamaan ja korvaamaan kohteelle, sen irtaimistolle tai ympäristölle aiheuttamansa vahingot vuokranantajalle. </w:t>
      </w:r>
    </w:p>
    <w:p w14:paraId="59CEE032" w14:textId="57944FEC" w:rsidR="001323AF" w:rsidRDefault="00980B12" w:rsidP="003A40D3">
      <w:pPr>
        <w:pStyle w:val="Luettelokappale"/>
        <w:numPr>
          <w:ilvl w:val="0"/>
          <w:numId w:val="9"/>
        </w:numPr>
      </w:pPr>
      <w:r w:rsidRPr="00980B12">
        <w:t xml:space="preserve">Vuokranantaja ei vastaa sellaisista asiakkaalle aiheutuneista vahingoista, tai seurauksista, jotka aiheutuvat ennalta arvaamattomasta ylivoimaisesta esteestä (force majeure) tai vastaavasta syystä, esim. luonnonilmiöt, hyönteiset, odottamattomat säänvaihtelut tai kolmannen osapuolen aiheuttamista ongelmista (esim. katkokset vesi-, sähkö- tai tv-verkossa). Vuokranantaja ei myönnä hyvityksiä hinnasta mahdollisten internet-yhteydessä esiintyvien häiriöiden perusteella.  </w:t>
      </w:r>
    </w:p>
    <w:p w14:paraId="54631AA4" w14:textId="76836C98" w:rsidR="001323AF" w:rsidRDefault="00980B12" w:rsidP="003A40D3">
      <w:pPr>
        <w:pStyle w:val="Luettelokappale"/>
        <w:numPr>
          <w:ilvl w:val="0"/>
          <w:numId w:val="9"/>
        </w:numPr>
      </w:pPr>
      <w:r w:rsidRPr="00980B12">
        <w:t xml:space="preserve">Asiakas on vastuussa vahingoista, jotka hän itse tai hänen vieraansa aiheuttavat kohteelle, huonekaluille, varusteille sekä muille asiakkaille tai heidän omaisuudelleen. Asiakas on velvollinen korvaamaan vuokranantajalle vuokra-aikana kohteelle tai sen irtaimistolle tahallisesti tai tahattomasti aiheutuneet vahingot. </w:t>
      </w:r>
    </w:p>
    <w:p w14:paraId="56B9EAFE" w14:textId="093AD0E7" w:rsidR="001323AF" w:rsidRDefault="00980B12" w:rsidP="003A40D3">
      <w:pPr>
        <w:pStyle w:val="Luettelokappale"/>
        <w:numPr>
          <w:ilvl w:val="0"/>
          <w:numId w:val="9"/>
        </w:numPr>
      </w:pPr>
      <w:r w:rsidRPr="00980B12">
        <w:t>Vuokranantajalla on oikeus periä asiakkaalta avaimen katoamisesta aiheutuneet kulut, esim. lukkojen uudelleensarjoitukset ja uudet avaimet.</w:t>
      </w:r>
    </w:p>
    <w:p w14:paraId="7BF85B57" w14:textId="40A2088C" w:rsidR="001323AF" w:rsidRDefault="00980B12" w:rsidP="009308D0">
      <w:pPr>
        <w:pStyle w:val="Luettelokappale"/>
        <w:numPr>
          <w:ilvl w:val="0"/>
          <w:numId w:val="9"/>
        </w:numPr>
      </w:pPr>
      <w:r w:rsidRPr="00980B12">
        <w:t xml:space="preserve">Kaikki kohteeseen liittyvät huomautukset on osoitettava viipymättä niiden aiheen ilmaannuttua ja varauksen aikana suoraan vuokranantajalle.  </w:t>
      </w:r>
      <w:r w:rsidR="003D03E5">
        <w:t>Vuokranantaja pyrkii mahdollisuuksien mukaan korjaamaan puutteet välittömästi.</w:t>
      </w:r>
      <w:r w:rsidRPr="00980B12">
        <w:t xml:space="preserve">  </w:t>
      </w:r>
      <w:r w:rsidR="009662DA">
        <w:t>Pienien puutteiden ei kannata pilata oleiluanne mikäli se on mahdollisuuksien mukaan korjattavissa.</w:t>
      </w:r>
    </w:p>
    <w:p w14:paraId="66F1D146" w14:textId="77777777" w:rsidR="001323AF" w:rsidRPr="00D547F1" w:rsidRDefault="001323AF" w:rsidP="007D6C0F">
      <w:pPr>
        <w:rPr>
          <w:b/>
          <w:bCs/>
          <w:sz w:val="24"/>
          <w:szCs w:val="24"/>
        </w:rPr>
      </w:pPr>
    </w:p>
    <w:p w14:paraId="3CB6DBEC" w14:textId="6A4B051E" w:rsidR="008A6615" w:rsidRPr="00D547F1" w:rsidRDefault="00980B12" w:rsidP="007D6C0F">
      <w:pPr>
        <w:rPr>
          <w:b/>
          <w:bCs/>
          <w:sz w:val="24"/>
          <w:szCs w:val="24"/>
        </w:rPr>
      </w:pPr>
      <w:r w:rsidRPr="00D547F1">
        <w:rPr>
          <w:b/>
          <w:bCs/>
          <w:sz w:val="24"/>
          <w:szCs w:val="24"/>
        </w:rPr>
        <w:t xml:space="preserve">Toivotamme teidät lämpimästi tervetulleeksi </w:t>
      </w:r>
      <w:r w:rsidR="001323AF" w:rsidRPr="00D547F1">
        <w:rPr>
          <w:b/>
          <w:bCs/>
          <w:sz w:val="24"/>
          <w:szCs w:val="24"/>
        </w:rPr>
        <w:t>Akaan Piilopirtille</w:t>
      </w:r>
      <w:r w:rsidR="00FA042D">
        <w:rPr>
          <w:b/>
          <w:bCs/>
          <w:sz w:val="24"/>
          <w:szCs w:val="24"/>
        </w:rPr>
        <w:t xml:space="preserve"> ja nauttimaan sen rauhallisesta hiljaisuudesta sekä </w:t>
      </w:r>
      <w:r w:rsidR="00410F69">
        <w:rPr>
          <w:b/>
          <w:bCs/>
          <w:sz w:val="24"/>
          <w:szCs w:val="24"/>
        </w:rPr>
        <w:t>kauniista</w:t>
      </w:r>
      <w:r w:rsidR="00FA042D">
        <w:rPr>
          <w:b/>
          <w:bCs/>
          <w:sz w:val="24"/>
          <w:szCs w:val="24"/>
        </w:rPr>
        <w:t xml:space="preserve"> rakennuksista</w:t>
      </w:r>
      <w:r w:rsidRPr="00D547F1">
        <w:rPr>
          <w:b/>
          <w:bCs/>
          <w:sz w:val="24"/>
          <w:szCs w:val="24"/>
        </w:rPr>
        <w:t>!</w:t>
      </w:r>
    </w:p>
    <w:sectPr w:rsidR="008A6615" w:rsidRPr="00D547F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82D8C"/>
    <w:multiLevelType w:val="hybridMultilevel"/>
    <w:tmpl w:val="04EAD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1070A"/>
    <w:multiLevelType w:val="hybridMultilevel"/>
    <w:tmpl w:val="577C903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1B97305C"/>
    <w:multiLevelType w:val="hybridMultilevel"/>
    <w:tmpl w:val="FAC85B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5950E2"/>
    <w:multiLevelType w:val="hybridMultilevel"/>
    <w:tmpl w:val="EE001F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D1F4A8E"/>
    <w:multiLevelType w:val="hybridMultilevel"/>
    <w:tmpl w:val="D0FCE7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F9B77B9"/>
    <w:multiLevelType w:val="hybridMultilevel"/>
    <w:tmpl w:val="9CEED3DC"/>
    <w:lvl w:ilvl="0" w:tplc="040B0001">
      <w:start w:val="1"/>
      <w:numFmt w:val="bullet"/>
      <w:lvlText w:val=""/>
      <w:lvlJc w:val="left"/>
      <w:pPr>
        <w:ind w:left="774" w:hanging="360"/>
      </w:pPr>
      <w:rPr>
        <w:rFonts w:ascii="Symbol" w:hAnsi="Symbol" w:hint="default"/>
      </w:rPr>
    </w:lvl>
    <w:lvl w:ilvl="1" w:tplc="040B0003" w:tentative="1">
      <w:start w:val="1"/>
      <w:numFmt w:val="bullet"/>
      <w:lvlText w:val="o"/>
      <w:lvlJc w:val="left"/>
      <w:pPr>
        <w:ind w:left="1494" w:hanging="360"/>
      </w:pPr>
      <w:rPr>
        <w:rFonts w:ascii="Courier New" w:hAnsi="Courier New" w:cs="Courier New" w:hint="default"/>
      </w:rPr>
    </w:lvl>
    <w:lvl w:ilvl="2" w:tplc="040B0005" w:tentative="1">
      <w:start w:val="1"/>
      <w:numFmt w:val="bullet"/>
      <w:lvlText w:val=""/>
      <w:lvlJc w:val="left"/>
      <w:pPr>
        <w:ind w:left="2214" w:hanging="360"/>
      </w:pPr>
      <w:rPr>
        <w:rFonts w:ascii="Wingdings" w:hAnsi="Wingdings" w:hint="default"/>
      </w:rPr>
    </w:lvl>
    <w:lvl w:ilvl="3" w:tplc="040B0001" w:tentative="1">
      <w:start w:val="1"/>
      <w:numFmt w:val="bullet"/>
      <w:lvlText w:val=""/>
      <w:lvlJc w:val="left"/>
      <w:pPr>
        <w:ind w:left="2934" w:hanging="360"/>
      </w:pPr>
      <w:rPr>
        <w:rFonts w:ascii="Symbol" w:hAnsi="Symbol" w:hint="default"/>
      </w:rPr>
    </w:lvl>
    <w:lvl w:ilvl="4" w:tplc="040B0003" w:tentative="1">
      <w:start w:val="1"/>
      <w:numFmt w:val="bullet"/>
      <w:lvlText w:val="o"/>
      <w:lvlJc w:val="left"/>
      <w:pPr>
        <w:ind w:left="3654" w:hanging="360"/>
      </w:pPr>
      <w:rPr>
        <w:rFonts w:ascii="Courier New" w:hAnsi="Courier New" w:cs="Courier New" w:hint="default"/>
      </w:rPr>
    </w:lvl>
    <w:lvl w:ilvl="5" w:tplc="040B0005" w:tentative="1">
      <w:start w:val="1"/>
      <w:numFmt w:val="bullet"/>
      <w:lvlText w:val=""/>
      <w:lvlJc w:val="left"/>
      <w:pPr>
        <w:ind w:left="4374" w:hanging="360"/>
      </w:pPr>
      <w:rPr>
        <w:rFonts w:ascii="Wingdings" w:hAnsi="Wingdings" w:hint="default"/>
      </w:rPr>
    </w:lvl>
    <w:lvl w:ilvl="6" w:tplc="040B0001" w:tentative="1">
      <w:start w:val="1"/>
      <w:numFmt w:val="bullet"/>
      <w:lvlText w:val=""/>
      <w:lvlJc w:val="left"/>
      <w:pPr>
        <w:ind w:left="5094" w:hanging="360"/>
      </w:pPr>
      <w:rPr>
        <w:rFonts w:ascii="Symbol" w:hAnsi="Symbol" w:hint="default"/>
      </w:rPr>
    </w:lvl>
    <w:lvl w:ilvl="7" w:tplc="040B0003" w:tentative="1">
      <w:start w:val="1"/>
      <w:numFmt w:val="bullet"/>
      <w:lvlText w:val="o"/>
      <w:lvlJc w:val="left"/>
      <w:pPr>
        <w:ind w:left="5814" w:hanging="360"/>
      </w:pPr>
      <w:rPr>
        <w:rFonts w:ascii="Courier New" w:hAnsi="Courier New" w:cs="Courier New" w:hint="default"/>
      </w:rPr>
    </w:lvl>
    <w:lvl w:ilvl="8" w:tplc="040B0005" w:tentative="1">
      <w:start w:val="1"/>
      <w:numFmt w:val="bullet"/>
      <w:lvlText w:val=""/>
      <w:lvlJc w:val="left"/>
      <w:pPr>
        <w:ind w:left="6534" w:hanging="360"/>
      </w:pPr>
      <w:rPr>
        <w:rFonts w:ascii="Wingdings" w:hAnsi="Wingdings" w:hint="default"/>
      </w:rPr>
    </w:lvl>
  </w:abstractNum>
  <w:abstractNum w:abstractNumId="6" w15:restartNumberingAfterBreak="0">
    <w:nsid w:val="30D65141"/>
    <w:multiLevelType w:val="hybridMultilevel"/>
    <w:tmpl w:val="3B50BE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6045CC4"/>
    <w:multiLevelType w:val="hybridMultilevel"/>
    <w:tmpl w:val="29CCFD4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6B5D2C68"/>
    <w:multiLevelType w:val="hybridMultilevel"/>
    <w:tmpl w:val="0A6AE524"/>
    <w:lvl w:ilvl="0" w:tplc="54D615EA">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996348326">
    <w:abstractNumId w:val="8"/>
  </w:num>
  <w:num w:numId="2" w16cid:durableId="314914028">
    <w:abstractNumId w:val="0"/>
  </w:num>
  <w:num w:numId="3" w16cid:durableId="2087651875">
    <w:abstractNumId w:val="3"/>
  </w:num>
  <w:num w:numId="4" w16cid:durableId="1018969459">
    <w:abstractNumId w:val="5"/>
  </w:num>
  <w:num w:numId="5" w16cid:durableId="397092780">
    <w:abstractNumId w:val="2"/>
  </w:num>
  <w:num w:numId="6" w16cid:durableId="267280144">
    <w:abstractNumId w:val="4"/>
  </w:num>
  <w:num w:numId="7" w16cid:durableId="1978800773">
    <w:abstractNumId w:val="1"/>
  </w:num>
  <w:num w:numId="8" w16cid:durableId="1603418524">
    <w:abstractNumId w:val="7"/>
  </w:num>
  <w:num w:numId="9" w16cid:durableId="770516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D8"/>
    <w:rsid w:val="00014507"/>
    <w:rsid w:val="000B469B"/>
    <w:rsid w:val="001323AF"/>
    <w:rsid w:val="001426D2"/>
    <w:rsid w:val="001520B5"/>
    <w:rsid w:val="001D0336"/>
    <w:rsid w:val="0020704A"/>
    <w:rsid w:val="00291C09"/>
    <w:rsid w:val="002B0B9A"/>
    <w:rsid w:val="002E4533"/>
    <w:rsid w:val="0035101B"/>
    <w:rsid w:val="00394F54"/>
    <w:rsid w:val="003A40D3"/>
    <w:rsid w:val="003C1A49"/>
    <w:rsid w:val="003D03E5"/>
    <w:rsid w:val="00410F69"/>
    <w:rsid w:val="00420722"/>
    <w:rsid w:val="00434767"/>
    <w:rsid w:val="004F612C"/>
    <w:rsid w:val="005713B9"/>
    <w:rsid w:val="005F7AD8"/>
    <w:rsid w:val="0060385A"/>
    <w:rsid w:val="00701131"/>
    <w:rsid w:val="007D6C0F"/>
    <w:rsid w:val="00807F84"/>
    <w:rsid w:val="008407B5"/>
    <w:rsid w:val="008A6615"/>
    <w:rsid w:val="0092250C"/>
    <w:rsid w:val="009308D0"/>
    <w:rsid w:val="009662DA"/>
    <w:rsid w:val="00980B12"/>
    <w:rsid w:val="00AD1C68"/>
    <w:rsid w:val="00B070D5"/>
    <w:rsid w:val="00BD6C61"/>
    <w:rsid w:val="00C13FD8"/>
    <w:rsid w:val="00CA7450"/>
    <w:rsid w:val="00D547F1"/>
    <w:rsid w:val="00E80619"/>
    <w:rsid w:val="00E83570"/>
    <w:rsid w:val="00EC61DE"/>
    <w:rsid w:val="00EE136F"/>
    <w:rsid w:val="00F4490D"/>
    <w:rsid w:val="00FA042D"/>
    <w:rsid w:val="00FB597C"/>
    <w:rsid w:val="00FD578C"/>
    <w:rsid w:val="00FF6E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9664"/>
  <w15:chartTrackingRefBased/>
  <w15:docId w15:val="{C5F4F232-CFF4-436F-A69F-3469044B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0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1</Pages>
  <Words>521</Words>
  <Characters>4227</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Ins.tsto Comatec Oy</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Myllyniemi Leena</dc:creator>
  <cp:keywords/>
  <dc:description/>
  <cp:lastModifiedBy>Leena Myllyniemi</cp:lastModifiedBy>
  <cp:revision>20</cp:revision>
  <cp:lastPrinted>2023-09-03T07:01:00Z</cp:lastPrinted>
  <dcterms:created xsi:type="dcterms:W3CDTF">2023-09-03T05:34:00Z</dcterms:created>
  <dcterms:modified xsi:type="dcterms:W3CDTF">2023-09-03T17:02:00Z</dcterms:modified>
</cp:coreProperties>
</file>